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72" w:type="pct"/>
        <w:jc w:val="center"/>
        <w:tblInd w:w="379" w:type="dxa"/>
        <w:tblCellMar>
          <w:left w:w="30" w:type="dxa"/>
          <w:right w:w="30" w:type="dxa"/>
        </w:tblCellMar>
        <w:tblLook w:val="0000"/>
      </w:tblPr>
      <w:tblGrid>
        <w:gridCol w:w="623"/>
        <w:gridCol w:w="4221"/>
        <w:gridCol w:w="5148"/>
      </w:tblGrid>
      <w:tr w:rsidR="009722DA" w:rsidRPr="00733C31" w:rsidTr="008D62C2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000" w:type="pct"/>
            <w:gridSpan w:val="3"/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733C31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  <w:t>附件2：</w:t>
            </w:r>
          </w:p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 w:rsidRPr="00733C31"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  <w:t>2017</w:t>
            </w:r>
            <w:r w:rsidRPr="00733C31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  <w:t>年度“江苏省公路优秀科技创新产品奖”获奖名单</w:t>
            </w:r>
          </w:p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33C31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  <w:t>（排名不分先后）</w:t>
            </w:r>
          </w:p>
        </w:tc>
      </w:tr>
      <w:tr w:rsidR="009722DA" w:rsidRPr="00733C31" w:rsidTr="008D62C2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申报单位</w:t>
            </w:r>
          </w:p>
        </w:tc>
      </w:tr>
      <w:tr w:rsidR="009722DA" w:rsidRPr="00733C31" w:rsidTr="008D62C2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/>
                <w:color w:val="000000"/>
                <w:kern w:val="0"/>
                <w:sz w:val="24"/>
              </w:rPr>
              <w:t>RM4680</w:t>
            </w: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就地热再生双层摊铺一体机</w:t>
            </w:r>
          </w:p>
        </w:tc>
        <w:tc>
          <w:tcPr>
            <w:tcW w:w="2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江苏奥新科技有限公司、东南大学、长安大学</w:t>
            </w:r>
          </w:p>
        </w:tc>
      </w:tr>
      <w:tr w:rsidR="009722DA" w:rsidRPr="00733C31" w:rsidTr="008D62C2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交通视频智能监控与分析平台</w:t>
            </w:r>
          </w:p>
        </w:tc>
        <w:tc>
          <w:tcPr>
            <w:tcW w:w="2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江苏长天智远交通科技有限公司</w:t>
            </w:r>
          </w:p>
        </w:tc>
      </w:tr>
      <w:tr w:rsidR="009722DA" w:rsidRPr="00733C31" w:rsidTr="008D62C2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高效冷再生沥青乳化剂及乳化沥青</w:t>
            </w:r>
          </w:p>
        </w:tc>
        <w:tc>
          <w:tcPr>
            <w:tcW w:w="2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江苏中路交通科学技术有限公司</w:t>
            </w:r>
          </w:p>
        </w:tc>
      </w:tr>
      <w:tr w:rsidR="009722DA" w:rsidRPr="00733C31" w:rsidTr="008D62C2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钢桥面纤维增强型树脂抗滑罩面</w:t>
            </w:r>
          </w:p>
        </w:tc>
        <w:tc>
          <w:tcPr>
            <w:tcW w:w="2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江苏中路交通科学技术有限公司</w:t>
            </w:r>
          </w:p>
        </w:tc>
      </w:tr>
      <w:tr w:rsidR="009722DA" w:rsidRPr="00733C31" w:rsidTr="008D62C2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车载式高速公路绿篱修剪机</w:t>
            </w:r>
          </w:p>
        </w:tc>
        <w:tc>
          <w:tcPr>
            <w:tcW w:w="2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江苏宁杭高速公路有限公司</w:t>
            </w:r>
          </w:p>
        </w:tc>
      </w:tr>
      <w:tr w:rsidR="009722DA" w:rsidRPr="00733C31" w:rsidTr="008D62C2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高速公路中分带垃圾清理装置</w:t>
            </w:r>
          </w:p>
        </w:tc>
        <w:tc>
          <w:tcPr>
            <w:tcW w:w="2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2DA" w:rsidRPr="00733C31" w:rsidRDefault="009722DA" w:rsidP="008D6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3C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江苏宁杭高速公路南京养护工区</w:t>
            </w:r>
          </w:p>
        </w:tc>
      </w:tr>
    </w:tbl>
    <w:p w:rsidR="009722DA" w:rsidRPr="001E208C" w:rsidRDefault="009722DA" w:rsidP="009722DA">
      <w:pPr>
        <w:ind w:right="1200"/>
        <w:rPr>
          <w:rFonts w:ascii="仿宋" w:eastAsia="仿宋" w:hAnsi="仿宋" w:hint="eastAsia"/>
          <w:sz w:val="30"/>
          <w:szCs w:val="30"/>
        </w:rPr>
      </w:pPr>
    </w:p>
    <w:p w:rsidR="00124947" w:rsidRPr="009722DA" w:rsidRDefault="00124947"/>
    <w:sectPr w:rsidR="00124947" w:rsidRPr="009722DA" w:rsidSect="007D380A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E2" w:rsidRDefault="009722DA" w:rsidP="008857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0FE2" w:rsidRDefault="009722DA" w:rsidP="007D38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E2" w:rsidRPr="007D380A" w:rsidRDefault="009722DA" w:rsidP="00885709">
    <w:pPr>
      <w:pStyle w:val="a3"/>
      <w:framePr w:wrap="around" w:vAnchor="text" w:hAnchor="margin" w:xAlign="right" w:y="1"/>
      <w:rPr>
        <w:rStyle w:val="a4"/>
        <w:sz w:val="30"/>
        <w:szCs w:val="30"/>
      </w:rPr>
    </w:pPr>
    <w:r w:rsidRPr="007D380A">
      <w:rPr>
        <w:rStyle w:val="a4"/>
        <w:sz w:val="30"/>
        <w:szCs w:val="30"/>
      </w:rPr>
      <w:fldChar w:fldCharType="begin"/>
    </w:r>
    <w:r w:rsidRPr="007D380A">
      <w:rPr>
        <w:rStyle w:val="a4"/>
        <w:sz w:val="30"/>
        <w:szCs w:val="30"/>
      </w:rPr>
      <w:instrText xml:space="preserve">PAGE  </w:instrText>
    </w:r>
    <w:r w:rsidRPr="007D380A">
      <w:rPr>
        <w:rStyle w:val="a4"/>
        <w:sz w:val="30"/>
        <w:szCs w:val="30"/>
      </w:rPr>
      <w:fldChar w:fldCharType="separate"/>
    </w:r>
    <w:r>
      <w:rPr>
        <w:rStyle w:val="a4"/>
        <w:noProof/>
        <w:sz w:val="30"/>
        <w:szCs w:val="30"/>
      </w:rPr>
      <w:t>- 1 -</w:t>
    </w:r>
    <w:r w:rsidRPr="007D380A">
      <w:rPr>
        <w:rStyle w:val="a4"/>
        <w:sz w:val="30"/>
        <w:szCs w:val="30"/>
      </w:rPr>
      <w:fldChar w:fldCharType="end"/>
    </w:r>
  </w:p>
  <w:p w:rsidR="00F70FE2" w:rsidRDefault="009722DA" w:rsidP="007D380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2DA"/>
    <w:rsid w:val="00124947"/>
    <w:rsid w:val="0097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9722DA"/>
    <w:rPr>
      <w:rFonts w:ascii="Tahoma" w:hAnsi="Tahoma"/>
      <w:sz w:val="24"/>
      <w:szCs w:val="20"/>
    </w:rPr>
  </w:style>
  <w:style w:type="paragraph" w:styleId="a3">
    <w:name w:val="footer"/>
    <w:basedOn w:val="a"/>
    <w:link w:val="Char0"/>
    <w:rsid w:val="00972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9722D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72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Micorosoft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2018-01-18T02:08:00Z</dcterms:created>
  <dcterms:modified xsi:type="dcterms:W3CDTF">2018-01-18T02:09:00Z</dcterms:modified>
</cp:coreProperties>
</file>