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《江苏省市域轨道交通车辆通用技术条件》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14EA5B41"/>
    <w:rsid w:val="547262A5"/>
    <w:rsid w:val="766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2021-09-13T02:41:58Z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3DC68331BC3B44EAB093AB90DB7094DE</vt:lpwstr>
  </property>
</Properties>
</file>